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E9" w:rsidRDefault="004720E9" w:rsidP="004720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Аналитическая справка о реализации программы «Целевая модель наставничества» за 2024 год</w:t>
      </w:r>
    </w:p>
    <w:p w:rsidR="003B372E" w:rsidRPr="004720E9" w:rsidRDefault="003B372E" w:rsidP="004720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0E9" w:rsidRDefault="004720E9" w:rsidP="003B372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 году реализация программы «Целевая модель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наставничества»  была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создание эффективной среды наставничества, способствующей непрерывному профессиональному росту и самоопределению личностному и социальному развитию педагогических работников, а также самореализации и закреплению молодых/начинающих специалистов в педагогической профессии.</w:t>
      </w:r>
    </w:p>
    <w:p w:rsidR="004720E9" w:rsidRDefault="004720E9" w:rsidP="003B372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наставничества осуществлялась в соответствии с Положением и мероприятиями «дорожной карты». Было сформировано 10 наставнических пар, которые разработали основные направления совместной деятельности.   Результаты представлены в таблице:</w:t>
      </w:r>
    </w:p>
    <w:p w:rsidR="004720E9" w:rsidRDefault="004720E9" w:rsidP="004720E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3402"/>
        <w:gridCol w:w="2835"/>
        <w:gridCol w:w="2835"/>
      </w:tblGrid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720E9" w:rsidRDefault="0047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720E9" w:rsidRDefault="0047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720E9" w:rsidRDefault="0047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720E9" w:rsidRDefault="0047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720E9" w:rsidRDefault="0047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4720E9" w:rsidTr="003B372E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повышение престижа педагогической профессии и статуса наставника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«Целевая модель наставничества»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наставничества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центре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«Точка роста»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«Точка роста»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республиканского конкурса «Педагоги читают детям»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общественно-педагогический форум «Ключ к успеху!»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конкурс «Педагогический Олимп – 2024»: номинации «Учитель года – 2024», «Классный руководитель – 2024»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биологии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 наша первая». Вечер встречи с выпускниками.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 этап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республиканского конкурса «Педагоги читают детям»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республиканском семинаре «Школьные музеи: новые возможности и инновации»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семинар </w:t>
            </w:r>
            <w:r>
              <w:rPr>
                <w:rFonts w:ascii="Times New Roman" w:hAnsi="Times New Roman"/>
                <w:sz w:val="24"/>
                <w:szCs w:val="24"/>
              </w:rPr>
              <w:t>«Теория и практика формирования функциональной грамотности современных школьников»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72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форум «Эффективные практики по развитию инженерного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в центрах «Точка роста» и детских технопарках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биологии и информатики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Межрегиональной акции «Диктант на карельском и вепсском языках», посвященный Дню карельской и вепсской письменности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карельского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площадка «Мастер-класс»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«Марафона педагогических идей 2023-2024»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языка, учитель информатики, учитель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фестивале «Наследники традиций коренных народов Карелии»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программа, посвященная Дню учителя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и обучающиеся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семинар «Научно-методическое сопровождение школьных проектов туристской и краеведческой направленности»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 конференция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«Традиционные российские семейные ценности в этнокультурном образовательном пространстве Республики Карелия»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финского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награждению победителей школьного этапа Всероссийской олимпиады школьников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и обучающиеся 4-11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 «Одаренные дети», педагог-организатор, старший методист</w:t>
            </w:r>
          </w:p>
        </w:tc>
      </w:tr>
      <w:tr w:rsidR="004720E9" w:rsidTr="003B372E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деятельность</w:t>
            </w:r>
          </w:p>
        </w:tc>
      </w:tr>
      <w:tr w:rsidR="004720E9" w:rsidTr="003B372E">
        <w:trPr>
          <w:trHeight w:val="7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и представление учителями опыта педагогической деятельности на различных уровнях:</w:t>
            </w:r>
          </w:p>
          <w:p w:rsidR="004720E9" w:rsidRDefault="004720E9" w:rsidP="00FC0D14">
            <w:pPr>
              <w:pStyle w:val="a4"/>
              <w:numPr>
                <w:ilvl w:val="0"/>
                <w:numId w:val="1"/>
              </w:numPr>
            </w:pPr>
            <w:r>
              <w:t xml:space="preserve">Методическая площадка «Мастер-класс» в рамках </w:t>
            </w:r>
            <w:r>
              <w:rPr>
                <w:lang w:val="en-US"/>
              </w:rPr>
              <w:t>IV</w:t>
            </w:r>
            <w:r>
              <w:t xml:space="preserve"> муниципального «Марафона педагогических идей 2023-2024»;</w:t>
            </w:r>
          </w:p>
          <w:p w:rsidR="004720E9" w:rsidRDefault="004720E9" w:rsidP="00FC0D14">
            <w:pPr>
              <w:pStyle w:val="a4"/>
              <w:numPr>
                <w:ilvl w:val="0"/>
                <w:numId w:val="1"/>
              </w:numPr>
            </w:pPr>
            <w:r>
              <w:rPr>
                <w:color w:val="000000"/>
                <w:lang w:eastAsia="ru-RU"/>
              </w:rPr>
              <w:lastRenderedPageBreak/>
              <w:t>Участие в республиканском семинаре «Школьные музеи: новые возможности и инновации»;</w:t>
            </w:r>
          </w:p>
          <w:p w:rsidR="004720E9" w:rsidRDefault="004720E9" w:rsidP="00FC0D14">
            <w:pPr>
              <w:pStyle w:val="a4"/>
              <w:numPr>
                <w:ilvl w:val="0"/>
                <w:numId w:val="1"/>
              </w:numPr>
            </w:pPr>
            <w:r>
              <w:rPr>
                <w:color w:val="000000"/>
                <w:lang w:eastAsia="ru-RU"/>
              </w:rPr>
              <w:t xml:space="preserve">Городской семинар </w:t>
            </w:r>
            <w:r>
              <w:t>«Теория и практика формирования функциональной грамотности современных школьников»;</w:t>
            </w:r>
          </w:p>
          <w:p w:rsidR="004720E9" w:rsidRDefault="004720E9" w:rsidP="00FC0D14">
            <w:pPr>
              <w:pStyle w:val="a4"/>
              <w:numPr>
                <w:ilvl w:val="0"/>
                <w:numId w:val="1"/>
              </w:numPr>
            </w:pPr>
            <w:r>
              <w:t>Республиканский семинар «Обновленный ФГОС ООО в иноязычном образовании: эффективные практики»;</w:t>
            </w:r>
          </w:p>
          <w:p w:rsidR="004720E9" w:rsidRDefault="004720E9" w:rsidP="00FC0D14">
            <w:pPr>
              <w:pStyle w:val="a4"/>
              <w:numPr>
                <w:ilvl w:val="0"/>
                <w:numId w:val="1"/>
              </w:numPr>
            </w:pPr>
            <w:r>
              <w:t>Муниципальный конкурс профессионального мастерства «Педагогический Олимп – 2024»</w:t>
            </w:r>
          </w:p>
          <w:p w:rsidR="004720E9" w:rsidRDefault="004720E9" w:rsidP="00FC0D14">
            <w:pPr>
              <w:pStyle w:val="a4"/>
              <w:numPr>
                <w:ilvl w:val="0"/>
                <w:numId w:val="1"/>
              </w:numPr>
            </w:pPr>
            <w:r>
              <w:t xml:space="preserve">Межрегиональный методический фестиваль </w:t>
            </w:r>
            <w:r>
              <w:rPr>
                <w:bCs/>
                <w:color w:val="000000"/>
              </w:rPr>
              <w:t>«Навстречу друг другу» (</w:t>
            </w:r>
            <w:proofErr w:type="spellStart"/>
            <w:r>
              <w:t>г.Оленегорск</w:t>
            </w:r>
            <w:proofErr w:type="spellEnd"/>
            <w:r>
              <w:t xml:space="preserve"> МБОУ «СОШ №4»);</w:t>
            </w:r>
          </w:p>
          <w:p w:rsidR="004720E9" w:rsidRDefault="00472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Школьные педагогические советы:</w:t>
            </w:r>
          </w:p>
          <w:p w:rsidR="004720E9" w:rsidRDefault="004720E9" w:rsidP="00FC0D14">
            <w:pPr>
              <w:pStyle w:val="a4"/>
              <w:numPr>
                <w:ilvl w:val="0"/>
                <w:numId w:val="2"/>
              </w:numPr>
              <w:rPr>
                <w:rFonts w:eastAsia="Calibri"/>
              </w:rPr>
            </w:pPr>
            <w:r>
              <w:rPr>
                <w:rFonts w:eastAsia="Calibri"/>
              </w:rPr>
              <w:t>«Реализация модели «</w:t>
            </w:r>
            <w:proofErr w:type="spellStart"/>
            <w:r>
              <w:rPr>
                <w:rFonts w:eastAsia="Calibri"/>
              </w:rPr>
              <w:t>Профминимум</w:t>
            </w:r>
            <w:proofErr w:type="spellEnd"/>
            <w:r>
              <w:rPr>
                <w:rFonts w:eastAsia="Calibri"/>
              </w:rPr>
              <w:t>» в образовательной организации» (20.03.2024);</w:t>
            </w:r>
          </w:p>
          <w:p w:rsidR="004720E9" w:rsidRPr="003B372E" w:rsidRDefault="004720E9" w:rsidP="003B372E">
            <w:pPr>
              <w:pStyle w:val="a4"/>
              <w:numPr>
                <w:ilvl w:val="0"/>
                <w:numId w:val="2"/>
              </w:numPr>
              <w:rPr>
                <w:rFonts w:eastAsia="Calibri"/>
              </w:rPr>
            </w:pPr>
            <w:r>
              <w:rPr>
                <w:bCs/>
                <w:color w:val="000000"/>
              </w:rPr>
              <w:t>«Функциональная грамотность как цель и результат современного образования»(26.11.2024).</w:t>
            </w:r>
            <w:bookmarkStart w:id="0" w:name="_GoBack"/>
            <w:bookmarkEnd w:id="0"/>
          </w:p>
          <w:p w:rsidR="004720E9" w:rsidRDefault="00472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республиканском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конкурсе  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лучшие учебно-методические материалы по финскому, карельскому и вепсскому языкам по линии ГИА ДПО РК «Карельский институт развития образования»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карельского языка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методист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открытых уроков, внеурочных занятий и внеклассных мероприятий в рамках проведения тематических предметных дней:</w:t>
            </w: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карельской культуры;</w:t>
            </w: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профориентации;</w:t>
            </w: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охраны труда;</w:t>
            </w: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английского языка;</w:t>
            </w: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«Безопасный Интернет»;</w:t>
            </w: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неделя по функциональной грамотности в начальной школе;</w:t>
            </w: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неделя по родным (финский, карельский) и английскому языкам.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и развитие инновационного потенциала учителей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720E9" w:rsidTr="003B372E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с обучающимися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Института филологии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Института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этапа проектно-исследовательской конференции «Мои первые открытия» для учащихся 3-4 классов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всероссийской олимпиады школьников в РК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 «Одаренные дети»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Фестиваля исследовательских и творческих проектов младших школьников «Мои первые открытия»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муниципальной конференции «Будущее Карелии» - 2024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Открытом республиканском конкурсе каллиграфии «Красная строка»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сочинений «Без срока давности»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5-7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по финскому и карельскому языкам ко Дню родного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3-4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родного (финского и карельского) языка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по финскому и карельскому языкам и по учебному предмету «Моя Карелия» ко Дню Калевалы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5-х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родного (финского и карельского) языка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«Живая классика»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конкурса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Языковая площадка «Мой родной (карельский) язык»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обучающиеся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 итоговых проектов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8-9 классов в соответствии с требованиями ФГОС ООО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обучающиеся 8-9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дистанционный конкурс по карельскому и финскому языкам «Весёлый алфавит»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родного (финского и карельского) языка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ПетрГУ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Институт математики и информационных технологий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фестиваль «Наследники традиций коренных народов Карелии»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образования, обучающиеся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Предметная неделя «Безопасный 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 «Цифровая образовательная школа»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«Путь в профессию». Встреча с преподавателями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ПетрГУ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9-11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«Алло, мы ищем таланты»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Учитель музыки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 общественно-гуманитарного цикла</w:t>
            </w:r>
          </w:p>
          <w:p w:rsidR="004720E9" w:rsidRDefault="00472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Рождественские  дни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родным (финскому и карельскому) и английскому языкам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«Знатоки физической культуры и спорта»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7-8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материалами в рамках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 курса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«Разговоры о важном»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обучающиеся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материалами курса внеурочной деятельности «Россия-мои горизонты» (6—11 классы)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обучающиеся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20E9" w:rsidTr="003B37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программа «Как Иван Новый год искал»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9" w:rsidRDefault="0047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</w:tbl>
    <w:p w:rsidR="004720E9" w:rsidRDefault="004720E9" w:rsidP="004720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0E9" w:rsidRDefault="004720E9" w:rsidP="004720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Вывод: Анализируя сильные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 реализации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«Целевая модель наставничества»,  можно выделить: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разнообразные формы деятельности, взаимодействие всех участников программы ( педагогических работников, обучающихся и их родителей), повышение профессиональной компетентности педагогических работников и результативность профессиональной деятельности наставнических пар.</w:t>
      </w:r>
    </w:p>
    <w:p w:rsidR="004720E9" w:rsidRDefault="004720E9" w:rsidP="004720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Рекомендации: продолжить совместную работу в стажерской паре в направлении «системно-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подход» и создать методическую копилку с материалами по наставничеству.</w:t>
      </w:r>
    </w:p>
    <w:p w:rsidR="00E6174F" w:rsidRPr="004720E9" w:rsidRDefault="00E6174F" w:rsidP="004720E9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sectPr w:rsidR="00E6174F" w:rsidRPr="004720E9" w:rsidSect="00BF6E44">
      <w:pgSz w:w="16838" w:h="11906" w:orient="landscape" w:code="9"/>
      <w:pgMar w:top="1134" w:right="567" w:bottom="567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53B78"/>
    <w:multiLevelType w:val="hybridMultilevel"/>
    <w:tmpl w:val="A962A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A2718"/>
    <w:multiLevelType w:val="hybridMultilevel"/>
    <w:tmpl w:val="0C2C4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93"/>
    <w:rsid w:val="003B372E"/>
    <w:rsid w:val="004720E9"/>
    <w:rsid w:val="00BF6E44"/>
    <w:rsid w:val="00DA3F93"/>
    <w:rsid w:val="00DC0948"/>
    <w:rsid w:val="00E6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E6451-C632-454E-AF8C-63C2B9B0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720E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4720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7">
    <w:name w:val="Сетка таблицы7"/>
    <w:basedOn w:val="a1"/>
    <w:uiPriority w:val="39"/>
    <w:rsid w:val="0047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7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1416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5</cp:revision>
  <dcterms:created xsi:type="dcterms:W3CDTF">2025-04-18T05:50:00Z</dcterms:created>
  <dcterms:modified xsi:type="dcterms:W3CDTF">2025-04-18T06:00:00Z</dcterms:modified>
</cp:coreProperties>
</file>